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61" w:rsidRDefault="00531A61">
      <w:pPr>
        <w:tabs>
          <w:tab w:val="center" w:pos="4986"/>
          <w:tab w:val="right" w:pos="9972"/>
        </w:tabs>
      </w:pPr>
    </w:p>
    <w:p w:rsidR="00531A61" w:rsidRDefault="00531A61">
      <w:pPr>
        <w:tabs>
          <w:tab w:val="center" w:pos="4680"/>
          <w:tab w:val="right" w:pos="9360"/>
        </w:tabs>
        <w:jc w:val="center"/>
        <w:rPr>
          <w:sz w:val="22"/>
          <w:szCs w:val="22"/>
          <w:lang w:eastAsia="lt-LT"/>
        </w:rPr>
      </w:pPr>
    </w:p>
    <w:p w:rsidR="00531A61" w:rsidRDefault="00255EBF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:rsidR="00531A61" w:rsidRDefault="00255EBF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:rsidR="00531A61" w:rsidRDefault="00531A61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:rsidR="00531A61" w:rsidRPr="00E52375" w:rsidRDefault="00255EBF">
      <w:pPr>
        <w:tabs>
          <w:tab w:val="center" w:pos="4819"/>
          <w:tab w:val="right" w:pos="9638"/>
        </w:tabs>
        <w:jc w:val="center"/>
        <w:rPr>
          <w:b/>
          <w:bCs/>
          <w:szCs w:val="24"/>
          <w:highlight w:val="yellow"/>
        </w:rPr>
      </w:pPr>
      <w:r w:rsidRPr="00E52375">
        <w:rPr>
          <w:b/>
          <w:bCs/>
          <w:szCs w:val="24"/>
          <w:highlight w:val="yellow"/>
        </w:rPr>
        <w:t>SPRENDIMAS</w:t>
      </w:r>
    </w:p>
    <w:p w:rsidR="00531A61" w:rsidRDefault="00255EBF">
      <w:pPr>
        <w:jc w:val="center"/>
        <w:rPr>
          <w:b/>
          <w:bCs/>
          <w:color w:val="000000"/>
          <w:szCs w:val="24"/>
          <w:shd w:val="clear" w:color="auto" w:fill="FFFFFF"/>
        </w:rPr>
      </w:pPr>
      <w:r w:rsidRPr="00E52375">
        <w:rPr>
          <w:b/>
          <w:bCs/>
          <w:szCs w:val="24"/>
          <w:highlight w:val="yellow"/>
        </w:rPr>
        <w:t>DĖL LIETUVOS RESPUBLIKOS SVEIKATOS APSAUGOS MINISTRO, VALSTYBĖS LYGIO EKSTREMALIOSIOS SITUACIJOS VALSTYBĖS OPERACIJŲ VADOVO</w:t>
      </w:r>
      <w:r w:rsidRPr="00E52375">
        <w:rPr>
          <w:b/>
          <w:bCs/>
          <w:szCs w:val="24"/>
          <w:highlight w:val="yellow"/>
        </w:rPr>
        <w:br/>
        <w:t>2020 M. LAPKRIČIO 6 D. SPRENDIMO NR. V-2543 „</w:t>
      </w:r>
      <w:r w:rsidRPr="00E52375">
        <w:rPr>
          <w:b/>
          <w:bCs/>
          <w:color w:val="000000"/>
          <w:szCs w:val="24"/>
          <w:highlight w:val="yellow"/>
          <w:shd w:val="clear" w:color="auto" w:fill="FFFFFF"/>
        </w:rPr>
        <w:t>DĖL IKIMOKYKLINIO IR PRIEŠMOKYKLINIO UGDYMO ORGANIZAVIMO BŪTINŲ SĄLYGŲ“ PAKEITIMO</w:t>
      </w:r>
    </w:p>
    <w:p w:rsidR="00531A61" w:rsidRDefault="00531A61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:rsidR="00531A61" w:rsidRDefault="00255EBF">
      <w:pPr>
        <w:jc w:val="center"/>
        <w:rPr>
          <w:szCs w:val="24"/>
        </w:rPr>
      </w:pPr>
      <w:r>
        <w:rPr>
          <w:szCs w:val="24"/>
        </w:rPr>
        <w:t>2021 m. lapkričio 12 d. Nr. V-2561</w:t>
      </w:r>
    </w:p>
    <w:p w:rsidR="00531A61" w:rsidRDefault="00255EBF">
      <w:pPr>
        <w:jc w:val="center"/>
        <w:rPr>
          <w:szCs w:val="24"/>
        </w:rPr>
      </w:pPr>
      <w:r>
        <w:rPr>
          <w:szCs w:val="24"/>
        </w:rPr>
        <w:t>Vilnius</w:t>
      </w:r>
    </w:p>
    <w:p w:rsidR="00531A61" w:rsidRDefault="00531A61">
      <w:pPr>
        <w:ind w:firstLine="720"/>
        <w:jc w:val="both"/>
        <w:rPr>
          <w:color w:val="000000"/>
          <w:szCs w:val="24"/>
          <w:shd w:val="clear" w:color="auto" w:fill="FFFFFF"/>
        </w:rPr>
      </w:pPr>
    </w:p>
    <w:p w:rsidR="00255EBF" w:rsidRDefault="00255EBF">
      <w:pPr>
        <w:ind w:firstLine="720"/>
        <w:jc w:val="both"/>
        <w:rPr>
          <w:color w:val="000000"/>
          <w:szCs w:val="24"/>
          <w:shd w:val="clear" w:color="auto" w:fill="FFFFFF"/>
        </w:rPr>
      </w:pPr>
    </w:p>
    <w:p w:rsidR="00531A61" w:rsidRDefault="00255EBF">
      <w:pPr>
        <w:tabs>
          <w:tab w:val="left" w:pos="851"/>
          <w:tab w:val="left" w:pos="1560"/>
        </w:tabs>
        <w:ind w:firstLine="720"/>
        <w:jc w:val="both"/>
        <w:rPr>
          <w:color w:val="000000"/>
          <w:shd w:val="clear" w:color="auto" w:fill="FFFFFF"/>
        </w:rPr>
      </w:pPr>
      <w:r>
        <w:rPr>
          <w:szCs w:val="24"/>
          <w:shd w:val="clear" w:color="auto" w:fill="FFFFFF"/>
        </w:rPr>
        <w:t>1. P a k e i č i u</w:t>
      </w:r>
      <w:r>
        <w:rPr>
          <w:szCs w:val="24"/>
        </w:rPr>
        <w:t xml:space="preserve"> Lietuvos Respublikos sveikatos apsaugos ministro, valstybės lygio ekstremaliosios situacijos valstybės operacijų vadovo 2020 m. lapkričio 6 d. sprendimą Nr. V-2543 „Dėl ikimokyklinio ir priešmokyklinio ugdymo organizavimo būtinų sąlygų</w:t>
      </w:r>
      <w:r>
        <w:rPr>
          <w:color w:val="000000"/>
          <w:szCs w:val="24"/>
          <w:shd w:val="clear" w:color="auto" w:fill="FFFFFF"/>
        </w:rPr>
        <w:t xml:space="preserve">“ ir </w:t>
      </w:r>
      <w:r>
        <w:rPr>
          <w:color w:val="000000"/>
          <w:shd w:val="clear" w:color="auto" w:fill="FFFFFF"/>
        </w:rPr>
        <w:t>1.2 papunktį išdėstau taip:</w:t>
      </w:r>
    </w:p>
    <w:p w:rsidR="00531A61" w:rsidRDefault="00255EBF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hd w:val="clear" w:color="auto" w:fill="FFFFFF"/>
        </w:rPr>
        <w:t>„</w:t>
      </w:r>
      <w:r>
        <w:rPr>
          <w:color w:val="000000"/>
          <w:szCs w:val="24"/>
          <w:lang w:eastAsia="lt-LT"/>
        </w:rPr>
        <w:t>1.2. Kad </w:t>
      </w:r>
      <w:r>
        <w:rPr>
          <w:color w:val="000000"/>
          <w:szCs w:val="24"/>
          <w:shd w:val="clear" w:color="auto" w:fill="FFFFFF"/>
          <w:lang w:eastAsia="lt-LT"/>
        </w:rPr>
        <w:t>visi vyresni nei 6 metų asmenys ugdymo paslaugų teikimo vietoje</w:t>
      </w:r>
      <w:r>
        <w:rPr>
          <w:color w:val="000000"/>
          <w:szCs w:val="24"/>
          <w:lang w:eastAsia="lt-LT"/>
        </w:rPr>
        <w:t> uždarose patalpose dėvėtų medicinines veido kaukes arba respiratorius, kurie priglunda prie veido ir visiškai dengia nosį ir burną (toliau – kaukės)</w:t>
      </w:r>
      <w:r>
        <w:rPr>
          <w:color w:val="000000"/>
          <w:szCs w:val="24"/>
          <w:shd w:val="clear" w:color="auto" w:fill="FFFFFF"/>
          <w:lang w:eastAsia="lt-LT"/>
        </w:rPr>
        <w:t>. </w:t>
      </w:r>
      <w:r w:rsidRPr="00E52375">
        <w:rPr>
          <w:color w:val="000000"/>
          <w:szCs w:val="24"/>
          <w:highlight w:val="yellow"/>
          <w:lang w:eastAsia="lt-LT"/>
        </w:rPr>
        <w:t>Kaukių leidžiama nedėvėti </w:t>
      </w:r>
      <w:r w:rsidRPr="00E52375">
        <w:rPr>
          <w:color w:val="000000"/>
          <w:szCs w:val="24"/>
          <w:highlight w:val="yellow"/>
          <w:shd w:val="clear" w:color="auto" w:fill="FFFFFF"/>
          <w:lang w:eastAsia="lt-LT"/>
        </w:rPr>
        <w:t xml:space="preserve">vaikams, ugdomiems pagal ikimokyklinio ir priešmokyklinio ugdymo programas, jiems esant ugdymo įstaigoje, </w:t>
      </w:r>
      <w:r w:rsidRPr="00E52375">
        <w:rPr>
          <w:szCs w:val="24"/>
          <w:highlight w:val="yellow"/>
          <w:lang w:eastAsia="lt-LT"/>
        </w:rPr>
        <w:t xml:space="preserve">kitiems asmenims </w:t>
      </w:r>
      <w:r w:rsidRPr="00E52375">
        <w:rPr>
          <w:color w:val="000000"/>
          <w:szCs w:val="24"/>
          <w:highlight w:val="yellow"/>
          <w:shd w:val="clear" w:color="auto" w:fill="FFFFFF"/>
          <w:lang w:eastAsia="lt-LT"/>
        </w:rPr>
        <w:t>veiklų, kurių negalima atlikti būnant su kauke, vykdymo metu, taip pat</w:t>
      </w:r>
      <w:r w:rsidRPr="00E52375">
        <w:rPr>
          <w:color w:val="000000"/>
          <w:szCs w:val="24"/>
          <w:highlight w:val="yellow"/>
          <w:lang w:eastAsia="lt-LT"/>
        </w:rPr>
        <w:t xml:space="preserve"> neįgalumą turintiems asmenims, kurie dėl savo sveikatos būklės kaukių dėvėti negali ar jų dėvėjimas gali pakenkti asmens sveikatos būklei (šiems asmenims rekomenduojama nešioti veido skydelį). </w:t>
      </w:r>
      <w:r w:rsidRPr="00E52375">
        <w:rPr>
          <w:szCs w:val="24"/>
          <w:highlight w:val="yellow"/>
          <w:lang w:eastAsia="lt-LT"/>
        </w:rPr>
        <w:t>Jei darbuotojas negali dėvėti kaukės dėl vykdomos veiklos pobūdžio (pvz. darbas su klausos negalią turinčiais asmenimis), gali būti naudojamos kitos riziką mažinančios priemonės (pvz., veido skydeliai).</w:t>
      </w:r>
      <w:r w:rsidRPr="00E52375">
        <w:rPr>
          <w:color w:val="000000"/>
          <w:szCs w:val="24"/>
          <w:highlight w:val="yellow"/>
          <w:lang w:eastAsia="lt-LT"/>
        </w:rPr>
        <w:t>“</w:t>
      </w:r>
    </w:p>
    <w:p w:rsidR="00531A61" w:rsidRDefault="00255EBF" w:rsidP="00255EBF">
      <w:pPr>
        <w:ind w:firstLine="720"/>
        <w:jc w:val="both"/>
      </w:pPr>
      <w:r>
        <w:rPr>
          <w:color w:val="000000"/>
          <w:szCs w:val="24"/>
          <w:lang w:eastAsia="lt-LT"/>
        </w:rPr>
        <w:t xml:space="preserve">2. </w:t>
      </w:r>
      <w:r>
        <w:rPr>
          <w:szCs w:val="24"/>
          <w:lang w:eastAsia="lt-LT"/>
        </w:rPr>
        <w:t>N u s t a t a u, kad šis sprendimas įsigalioja 2021 m. lapkričio 15 d.</w:t>
      </w:r>
    </w:p>
    <w:p w:rsidR="00255EBF" w:rsidRDefault="00255EBF"/>
    <w:p w:rsidR="00255EBF" w:rsidRDefault="00255EBF"/>
    <w:p w:rsidR="00255EBF" w:rsidRDefault="00255EBF"/>
    <w:p w:rsidR="00531A61" w:rsidRDefault="00255EBF">
      <w:pPr>
        <w:rPr>
          <w:color w:val="000000"/>
          <w:szCs w:val="24"/>
          <w:shd w:val="clear" w:color="auto" w:fill="FFFFFF"/>
        </w:rPr>
      </w:pPr>
      <w:bookmarkStart w:id="0" w:name="_GoBack"/>
      <w:bookmarkEnd w:id="0"/>
      <w:r>
        <w:rPr>
          <w:szCs w:val="24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:rsidR="00531A61" w:rsidRDefault="00255EBF">
      <w:pPr>
        <w:rPr>
          <w:b/>
          <w:szCs w:val="24"/>
        </w:rPr>
      </w:pPr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>
        <w:rPr>
          <w:szCs w:val="24"/>
        </w:rPr>
        <w:tab/>
      </w:r>
      <w:r>
        <w:rPr>
          <w:szCs w:val="24"/>
        </w:rPr>
        <w:tab/>
        <w:t xml:space="preserve">      Arūnas Dulkys</w:t>
      </w:r>
    </w:p>
    <w:sectPr w:rsidR="00531A61" w:rsidSect="00255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F3" w:rsidRDefault="003E44F3">
      <w:r>
        <w:separator/>
      </w:r>
    </w:p>
  </w:endnote>
  <w:endnote w:type="continuationSeparator" w:id="0">
    <w:p w:rsidR="003E44F3" w:rsidRDefault="003E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61" w:rsidRDefault="00531A61">
    <w:pPr>
      <w:tabs>
        <w:tab w:val="center" w:pos="4819"/>
        <w:tab w:val="right" w:pos="963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61" w:rsidRDefault="00531A61">
    <w:pPr>
      <w:tabs>
        <w:tab w:val="center" w:pos="4819"/>
        <w:tab w:val="right" w:pos="9638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61" w:rsidRDefault="00531A61">
    <w:pPr>
      <w:tabs>
        <w:tab w:val="center" w:pos="4819"/>
        <w:tab w:val="righ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F3" w:rsidRDefault="003E44F3">
      <w:r>
        <w:separator/>
      </w:r>
    </w:p>
  </w:footnote>
  <w:footnote w:type="continuationSeparator" w:id="0">
    <w:p w:rsidR="003E44F3" w:rsidRDefault="003E4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61" w:rsidRDefault="00531A61">
    <w:pPr>
      <w:tabs>
        <w:tab w:val="center" w:pos="4819"/>
        <w:tab w:val="right" w:pos="963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61" w:rsidRDefault="008C444A">
    <w:pPr>
      <w:tabs>
        <w:tab w:val="center" w:pos="4819"/>
        <w:tab w:val="right" w:pos="9638"/>
      </w:tabs>
      <w:jc w:val="center"/>
    </w:pPr>
    <w:r>
      <w:fldChar w:fldCharType="begin"/>
    </w:r>
    <w:r w:rsidR="00255EBF">
      <w:instrText>PAGE   \* MERGEFORMAT</w:instrText>
    </w:r>
    <w:r>
      <w:fldChar w:fldCharType="separate"/>
    </w:r>
    <w:r w:rsidR="00255EBF">
      <w:t>2</w:t>
    </w:r>
    <w:r>
      <w:fldChar w:fldCharType="end"/>
    </w:r>
  </w:p>
  <w:p w:rsidR="00531A61" w:rsidRDefault="00531A61">
    <w:pPr>
      <w:tabs>
        <w:tab w:val="center" w:pos="4819"/>
        <w:tab w:val="right" w:pos="96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61" w:rsidRDefault="00531A61">
    <w:pPr>
      <w:tabs>
        <w:tab w:val="center" w:pos="4986"/>
        <w:tab w:val="right" w:pos="997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043"/>
    <w:rsid w:val="0000669C"/>
    <w:rsid w:val="00255EBF"/>
    <w:rsid w:val="002F22A1"/>
    <w:rsid w:val="003E44F3"/>
    <w:rsid w:val="00531A61"/>
    <w:rsid w:val="008C444A"/>
    <w:rsid w:val="00963043"/>
    <w:rsid w:val="00E52375"/>
    <w:rsid w:val="00FA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  <w:rsid w:val="0000669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95E4-4D35-4303-9AC6-9653CAB1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MINISTRO</vt:lpstr>
      <vt:lpstr>LIETUVOS RESPUBLIKOS SVEIKATOS APSAUGOS MINISTRO</vt:lpstr>
    </vt:vector>
  </TitlesOfParts>
  <Company>Grizli777</Company>
  <LinksUpToDate>false</LinksUpToDate>
  <CharactersWithSpaces>1757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Rima</dc:creator>
  <cp:lastModifiedBy>Windows User</cp:lastModifiedBy>
  <cp:revision>3</cp:revision>
  <cp:lastPrinted>2020-08-07T07:25:00Z</cp:lastPrinted>
  <dcterms:created xsi:type="dcterms:W3CDTF">2021-11-15T08:46:00Z</dcterms:created>
  <dcterms:modified xsi:type="dcterms:W3CDTF">2021-11-15T08:47:00Z</dcterms:modified>
</cp:coreProperties>
</file>